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2023年防艾宣传品----沥水篮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891280"/>
            <wp:effectExtent l="0" t="0" r="11430" b="13970"/>
            <wp:docPr id="2" name="图片 2" descr="318290022ac2d102c244641fca0df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8290022ac2d102c244641fca0df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149600"/>
            <wp:effectExtent l="0" t="0" r="8255" b="12700"/>
            <wp:docPr id="4" name="图片 4" descr="d7acea498bbc7fdce2e8e88f1af9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7acea498bbc7fdce2e8e88f1af98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jg1Yzg5OTA2NWViMTQxMzAzN2U2YzlmY2ExOTcifQ=="/>
  </w:docVars>
  <w:rsids>
    <w:rsidRoot w:val="43C76CB6"/>
    <w:rsid w:val="43C76CB6"/>
    <w:rsid w:val="59280D90"/>
    <w:rsid w:val="6200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2023-08-24T02:12:00Z</dcterms:created>
  <dc:creator>Lenovo</dc:creator>
  <cp:lastModifiedBy>郭俊阳</cp:lastModifiedBy>
  <dcterms:modified xsi:type="dcterms:W3CDTF">2023-10-30T02:58:47Z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5ECBB50B57534B91A62E6F875EFEFBE1_11</vt:lpwstr>
  </property>
</Properties>
</file>