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警惕！几千块就治好的病，花了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万！这份防骗指南拿走不谢！</w:t>
      </w:r>
    </w:p>
    <w:p>
      <w:pPr>
        <w:spacing w:line="360" w:lineRule="auto"/>
        <w:ind w:firstLine="562" w:firstLineChars="200"/>
        <w:jc w:val="center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jc w:val="center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治疗骗局，防不胜防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2021年年初，家住都江堰某村的王大爷夫妇确诊了“丙肝”，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乡镇卫生院医生将两人转介到成都市内某三甲医院进行治疗。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因为夫妻俩均为农民，无经济来源，平时身体状况不佳，儿子在外地打工，就医无人陪同，医生特意嘱咐了就诊的注意事项。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但到医院附近，夫妻俩遇到了一名自称也患有丙肝的病友。</w:t>
      </w:r>
    </w:p>
    <w:p>
      <w:pPr>
        <w:spacing w:line="360" w:lineRule="auto"/>
        <w:ind w:firstLine="480" w:firstLineChars="200"/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809240" cy="1887220"/>
            <wp:effectExtent l="0" t="0" r="10160" b="17780"/>
            <wp:docPr id="1" name="图片 1" descr="医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医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病友说xx肝病医院很有效果，药费便宜，看病的是“专家”，可以顺路带他们去。他们看这位病友精神状态很好，就跟着去了。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到了该医院就诊室，一位自称“肝病专家”的吴医生对夫妻俩嘘寒问暖，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对他们的病情分析十分准确，并且语言关怀真切，让俩人很受感动。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随后，给他们开了治疗药物，第一次买药就花了2万多元。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之后，吴医生每个月都打电话关心病情，让他们每月准时来就医。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于是，这个一贫如洗的家庭不惜找遍亲戚借钱，花费近5万元医疗费。</w:t>
      </w:r>
    </w:p>
    <w:p>
      <w:pPr>
        <w:spacing w:line="360" w:lineRule="auto"/>
        <w:ind w:firstLine="480" w:firstLineChars="200"/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994660" cy="1685290"/>
            <wp:effectExtent l="0" t="0" r="15240" b="10160"/>
            <wp:docPr id="3" name="图片 3" descr="医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医生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三个月后，夫妻俩觉得这一个疗程，并没有疗效。但再回去，已经找不到那个吴医生。后来，跟卫生院医生沟通才知道他们上当受骗了。</w:t>
      </w:r>
    </w:p>
    <w:p>
      <w:pPr>
        <w:spacing w:line="360" w:lineRule="auto"/>
        <w:ind w:firstLine="720" w:firstLineChars="3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就医路上遇到的原来是“医托”！</w:t>
      </w:r>
    </w:p>
    <w:p>
      <w:pPr>
        <w:spacing w:line="360" w:lineRule="auto"/>
        <w:ind w:firstLine="720" w:firstLineChars="3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这家医院拿到的药都是不正规的印度仿制药！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这到底是怎么回事？</w:t>
      </w:r>
      <w:r>
        <w:rPr>
          <w:rFonts w:hint="eastAsia"/>
          <w:b/>
          <w:bCs/>
          <w:sz w:val="24"/>
          <w:szCs w:val="24"/>
          <w:lang w:val="en-US" w:eastAsia="zh-CN"/>
        </w:rPr>
        <w:t>没错，王大爷答夫妇就是踏入了一个“精心编制”的治病骗局！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被这些所谓的“病友”、“专家”骗得团团转！</w:t>
      </w:r>
    </w:p>
    <w:p>
      <w:pPr>
        <w:spacing w:line="360" w:lineRule="auto"/>
        <w:ind w:firstLine="480" w:firstLineChars="200"/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965450" cy="1436370"/>
            <wp:effectExtent l="0" t="0" r="6350" b="11430"/>
            <wp:docPr id="2" name="图片 2" descr="医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生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实际上，目前在成都丙肝定点治疗医院的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医疗花费往往在1万元左右，如果有成都市医保，几千块就能搞定，3个月就能治愈。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在医生眼里普通的治疗方案，在某些心怀鬼胎的骗子眼里，却变成了一个“得天独厚”的市场。</w:t>
      </w:r>
    </w:p>
    <w:p>
      <w:pPr>
        <w:spacing w:line="360" w:lineRule="auto"/>
        <w:ind w:firstLine="562" w:firstLineChars="200"/>
        <w:jc w:val="center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骗局的诞生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这帮狡猾的骗子，利用</w:t>
      </w:r>
      <w:r>
        <w:rPr>
          <w:rFonts w:hint="eastAsia"/>
          <w:b/>
          <w:bCs/>
          <w:sz w:val="24"/>
          <w:szCs w:val="24"/>
          <w:lang w:val="en-US" w:eastAsia="zh-CN"/>
        </w:rPr>
        <w:t>病人求医急切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的心理，联合一些不正规的医院，用一套完整的骗术坑害病人。这种骗术从设计到实施，一般包括五步。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第一步，拦截病人</w:t>
      </w:r>
      <w:r>
        <w:rPr>
          <w:rFonts w:hint="eastAsia"/>
          <w:b/>
          <w:bCs/>
          <w:sz w:val="24"/>
          <w:szCs w:val="24"/>
          <w:lang w:val="en-US" w:eastAsia="zh-CN"/>
        </w:rPr>
        <w:t>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在医院、病房附近蹲点，寻找老年人、外地来看病的病人等容易上当受骗的目标群体；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 xml:space="preserve"> 第二步，诱人上钩。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用“病友”的身份搭讪，制造“同病相连”的假象，套近乎；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第三步，胡编乱造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贬低正规医院，说明XX医院才是唯一官方认证、AAA级治疗医院之类的假头衔，夸大宣传，获取病人信任；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 xml:space="preserve"> 第四步，行骗就医。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“演员”医生出场，烘托“药到病除”，诱骗患者进行体检和治疗，收取高额检查费，欺骗病人高价购买非正规的药品，有的甚至动手抢患者的病历，暴力强迫就医；</w:t>
      </w:r>
    </w:p>
    <w:p>
      <w:pPr>
        <w:spacing w:line="360" w:lineRule="auto"/>
        <w:ind w:firstLine="482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第五步，“真情”关怀。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医生定期回访，关心病情，诱导患者不断花钱购买药品，有的还会转移到网上，用网络远程会诊骗取药费。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463165" cy="1875155"/>
            <wp:effectExtent l="0" t="0" r="13335" b="10795"/>
            <wp:docPr id="4" name="图片 4" descr="医院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医院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如果被诈骗的对象发觉受骗后，报警或举报，医院早就聘请了专业律师准备一系列的文书和证明文件，帮其正名。</w:t>
      </w:r>
    </w:p>
    <w:p>
      <w:p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其实，这个骗术并不高明，一般人是不会上当的。但是，上当的人反而数不胜数。尤其是王大爷夫妇这样上了年级，又文化程度不好的患者，被“哄”着走进这个陷阱。他们觉得“只要能治好我们的病，那就是好医院”。</w:t>
      </w:r>
    </w:p>
    <w:p>
      <w:pPr>
        <w:spacing w:line="360" w:lineRule="auto"/>
        <w:ind w:firstLine="562" w:firstLineChars="200"/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丙肝治疗，原来很简单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下面，把治疗丙肝的核心要点告诉大家！</w:t>
      </w:r>
    </w:p>
    <w:p>
      <w:p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大家第一次听到“丙肝”的时候，第一反应是：饼干？</w:t>
      </w:r>
    </w:p>
    <w:p>
      <w:p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可“丙肝”不是闹着玩儿的，它是常见的病毒性肝炎，危害不容小觑。</w:t>
      </w:r>
      <w:r>
        <w:rPr>
          <w:rFonts w:hint="eastAsia"/>
          <w:b/>
          <w:bCs/>
          <w:sz w:val="24"/>
          <w:szCs w:val="24"/>
          <w:lang w:val="en-US" w:eastAsia="zh-CN"/>
        </w:rPr>
        <w:t>如果不及时进行治疗，患者会发展到肝硬化、肝癌的阶段危及生命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幸运的是，</w:t>
      </w:r>
      <w:r>
        <w:rPr>
          <w:rFonts w:hint="eastAsia"/>
          <w:b/>
          <w:bCs/>
          <w:sz w:val="24"/>
          <w:szCs w:val="24"/>
          <w:lang w:val="en-US" w:eastAsia="zh-CN"/>
        </w:rPr>
        <w:t>丙肝可以治愈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！</w:t>
      </w:r>
    </w:p>
    <w:p>
      <w:p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患者只要在正规医疗机构的专业医师指导下，进行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为期三个月的口服药治疗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即可，绝大部分丙肝是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可以治愈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的。丙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肝的治疗费用在2019年前是非常昂贵的。好消息是，医保谈判后平均降幅在85%以上。</w:t>
      </w:r>
    </w:p>
    <w:p>
      <w:p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以泛基因型的索磷布韦维帕他韦片为例，一个疗程3个月的药品费用，从6万余元降到9870元，如果是新农合65%档的报销，药费仅需自付3454元。费用少了几大万！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2044065</wp:posOffset>
                </wp:positionV>
                <wp:extent cx="704850" cy="200025"/>
                <wp:effectExtent l="2540" t="8890" r="16510" b="387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200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8pt;margin-top:160.95pt;height:15.75pt;width:55.5pt;z-index:251659264;mso-width-relative:page;mso-height-relative:page;" filled="f" stroked="t" coordsize="21600,21600" o:gfxdata="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fSTbNsAAAALAQAADwAAAAAAAAABACAAAAAiAAAAZHJzL2Rvd25yZXYu&#10;eG1sUEsBAhQAFAAAAAgAh07iQB7pVB/4AQAApwMAAA4AAAAAAAAAAQAgAAAAKgEAAGRycy9lMm9E&#10;b2MueG1sUEsFBgAAAAAGAAYAWQEAAJQ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967740</wp:posOffset>
                </wp:positionV>
                <wp:extent cx="695325" cy="923925"/>
                <wp:effectExtent l="7620" t="5715" r="190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56560" y="1882140"/>
                          <a:ext cx="695325" cy="9239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2.8pt;margin-top:76.2pt;height:72.75pt;width:54.75pt;z-index:251658240;mso-width-relative:page;mso-height-relative:page;" filled="f" stroked="t" coordsize="21600,21600" o:gfxdata="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NGoOXbAAAACwEAAA8AAAAAAAAAAQAgAAAA&#10;IgAAAGRycy9kb3ducmV2LnhtbFBLAQIUABQAAAAIAIdO4kDNUIkTCAIAALMDAAAOAAAAAAAAAAEA&#10;IAAAACoBAABkcnMvZTJvRG9jLnhtbFBLBQYAAAAABgAGAFkBAACk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695825" cy="2847975"/>
            <wp:effectExtent l="0" t="0" r="9525" b="9525"/>
            <wp:docPr id="5" name="图片 5" descr="（数据来源：核工业416医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（数据来源：核工业416医院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目前，成都已经有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华西医院、华西第四医院、成都市公共卫生临床医疗中心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等十家丙肝医保定点治疗医院，丙肝患者可以选择就近的定点医院接受规范的诊断和治疗。</w:t>
      </w:r>
    </w:p>
    <w:p>
      <w:p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3675" cy="2832100"/>
            <wp:effectExtent l="0" t="0" r="3175" b="6350"/>
            <wp:docPr id="8" name="图片 8" descr="定点治疗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定点治疗医院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所以，丙肝患者一定要到正规的定点治疗医院进行治疗，留意治疗费用！发现医疗机构诊疗项目费用过高时，一定要主动拒绝就医！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最后的最后，再次强调！ 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丙肝治疗一定要去定点医院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正规治疗，谨防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骗局！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如果可以，也请将此文转发给亲朋好友，避免就医时上当受骗。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both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328C"/>
    <w:rsid w:val="026D2A49"/>
    <w:rsid w:val="0A016C7E"/>
    <w:rsid w:val="0E0A0F71"/>
    <w:rsid w:val="0F5B114E"/>
    <w:rsid w:val="11F44AB4"/>
    <w:rsid w:val="197345CC"/>
    <w:rsid w:val="19C1448C"/>
    <w:rsid w:val="205C6A34"/>
    <w:rsid w:val="208B1402"/>
    <w:rsid w:val="25135C08"/>
    <w:rsid w:val="2CD85CC9"/>
    <w:rsid w:val="3BA05E82"/>
    <w:rsid w:val="4104110F"/>
    <w:rsid w:val="4B1B7156"/>
    <w:rsid w:val="4E833C27"/>
    <w:rsid w:val="4EC3327A"/>
    <w:rsid w:val="5858798B"/>
    <w:rsid w:val="5E6129C6"/>
    <w:rsid w:val="5FAD5064"/>
    <w:rsid w:val="6B851348"/>
    <w:rsid w:val="6D2C3ED5"/>
    <w:rsid w:val="73F84045"/>
    <w:rsid w:val="7854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2022-04-11T06:00:00Z</dcterms:created>
  <dc:creator>Administrator</dc:creator>
  <cp:lastModifiedBy>Jennica Xi</cp:lastModifiedBy>
  <dcterms:modified xsi:type="dcterms:W3CDTF">2022-04-22T01:55:04Z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